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A9" w:rsidRPr="008238A9" w:rsidRDefault="008238A9" w:rsidP="008238A9">
      <w:pPr>
        <w:pStyle w:val="2"/>
        <w:ind w:left="-567" w:firstLine="851"/>
        <w:contextualSpacing/>
        <w:rPr>
          <w:sz w:val="28"/>
          <w:szCs w:val="28"/>
        </w:rPr>
      </w:pPr>
      <w:bookmarkStart w:id="0" w:name="_Toc78465576"/>
      <w:bookmarkStart w:id="1" w:name="_Toc95833089"/>
      <w:r w:rsidRPr="008238A9">
        <w:rPr>
          <w:sz w:val="28"/>
          <w:szCs w:val="28"/>
        </w:rPr>
        <w:t>Жалобы (претензии)</w:t>
      </w:r>
      <w:bookmarkEnd w:id="0"/>
      <w:bookmarkEnd w:id="1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78465577"/>
      <w:r w:rsidRPr="008238A9">
        <w:rPr>
          <w:rFonts w:ascii="Times New Roman" w:hAnsi="Times New Roman" w:cs="Times New Roman"/>
          <w:sz w:val="28"/>
          <w:szCs w:val="28"/>
        </w:rPr>
        <w:t>Процедура урегулирования жалоб (претензий) к деятельности ИЛ, поступивших от заказчиков и других заинтересованных сторон, к деятельности ИЛ предназначена для удовлетворения потребностей заказчиков и повышения результативности СМК ИЛ.</w:t>
      </w:r>
      <w:bookmarkEnd w:id="2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Процедура урегулирования жалоб (претензий) к деятельности ИЛ доступна заказчику по запросу.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465578"/>
      <w:r w:rsidRPr="008238A9">
        <w:rPr>
          <w:rFonts w:ascii="Times New Roman" w:hAnsi="Times New Roman" w:cs="Times New Roman"/>
          <w:sz w:val="28"/>
          <w:szCs w:val="28"/>
        </w:rPr>
        <w:t>Все поступающие Жалобы (претензии) регистрируются как входящие документы, где отражается суть претензии, при необходимости выбор и принятие корректирующих действий, ответственные за их исполнение, сроки и отметки о выполнении.</w:t>
      </w:r>
      <w:bookmarkEnd w:id="3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8465579"/>
      <w:r w:rsidRPr="008238A9">
        <w:rPr>
          <w:rFonts w:ascii="Times New Roman" w:hAnsi="Times New Roman" w:cs="Times New Roman"/>
          <w:sz w:val="28"/>
          <w:szCs w:val="28"/>
        </w:rPr>
        <w:t xml:space="preserve">После регистрации жалобы (претензии) начальник ИЛ проводит первичный анализ жалобы (претензии) и определяет </w:t>
      </w:r>
      <w:proofErr w:type="gramStart"/>
      <w:r w:rsidRPr="008238A9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8238A9">
        <w:rPr>
          <w:rFonts w:ascii="Times New Roman" w:hAnsi="Times New Roman" w:cs="Times New Roman"/>
          <w:sz w:val="28"/>
          <w:szCs w:val="28"/>
        </w:rPr>
        <w:t xml:space="preserve"> ли данная жалоба (претензия) к лабораторной деятельности ИЛ или нет.</w:t>
      </w:r>
      <w:bookmarkEnd w:id="4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78465580"/>
      <w:r w:rsidRPr="008238A9">
        <w:rPr>
          <w:rFonts w:ascii="Times New Roman" w:hAnsi="Times New Roman" w:cs="Times New Roman"/>
          <w:sz w:val="28"/>
          <w:szCs w:val="28"/>
        </w:rPr>
        <w:t>Жалоба (претензия) не подлежит дальнейшему рассмотрению, если она не относится к лабораторной деятельности ИЛ, начальник ИЛ в этом случае готовит обоснованный ответ и направляет его в письменном виде заявителю.</w:t>
      </w:r>
      <w:bookmarkEnd w:id="5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78465581"/>
      <w:r w:rsidRPr="008238A9">
        <w:rPr>
          <w:rFonts w:ascii="Times New Roman" w:hAnsi="Times New Roman" w:cs="Times New Roman"/>
          <w:sz w:val="28"/>
          <w:szCs w:val="28"/>
        </w:rPr>
        <w:t xml:space="preserve">В случае если жалоба (претензия) </w:t>
      </w:r>
      <w:proofErr w:type="gramStart"/>
      <w:r w:rsidRPr="008238A9">
        <w:rPr>
          <w:rFonts w:ascii="Times New Roman" w:hAnsi="Times New Roman" w:cs="Times New Roman"/>
          <w:sz w:val="28"/>
          <w:szCs w:val="28"/>
        </w:rPr>
        <w:t>относится к лабораторной деятельности ИЛ начальник ИЛ в письменном виде уведомляет</w:t>
      </w:r>
      <w:proofErr w:type="gramEnd"/>
      <w:r w:rsidRPr="008238A9">
        <w:rPr>
          <w:rFonts w:ascii="Times New Roman" w:hAnsi="Times New Roman" w:cs="Times New Roman"/>
          <w:sz w:val="28"/>
          <w:szCs w:val="28"/>
        </w:rPr>
        <w:t xml:space="preserve"> заявителя о принятии жалобы к рассмотрению и, в дальнейшем, информирует заявителя о ходе рассмотрения его жалобы (претензии).</w:t>
      </w:r>
      <w:bookmarkEnd w:id="6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При расследовании жалоб создается комиссия для оценки обоснованности жалобы, выявления причин возникновения несоответствий и принятия решений по устранению несоответствий.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Постоянно действующая Комиссия создается распоряжением директора ФБУ «</w:t>
      </w:r>
      <w:proofErr w:type="gramStart"/>
      <w:r w:rsidRPr="008238A9">
        <w:rPr>
          <w:rFonts w:ascii="Times New Roman" w:hAnsi="Times New Roman" w:cs="Times New Roman"/>
          <w:sz w:val="28"/>
          <w:szCs w:val="28"/>
        </w:rPr>
        <w:t>Оренбургский</w:t>
      </w:r>
      <w:proofErr w:type="gramEnd"/>
      <w:r w:rsidRPr="008238A9">
        <w:rPr>
          <w:rFonts w:ascii="Times New Roman" w:hAnsi="Times New Roman" w:cs="Times New Roman"/>
          <w:sz w:val="28"/>
          <w:szCs w:val="28"/>
        </w:rPr>
        <w:t xml:space="preserve"> ЦСМ»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-председатель Комиссии – Директор ФБУ «Оренбургский ЦСМ</w:t>
      </w:r>
      <w:proofErr w:type="gramStart"/>
      <w:r w:rsidRPr="008238A9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Pr="008238A9">
        <w:rPr>
          <w:rFonts w:ascii="Times New Roman" w:hAnsi="Times New Roman" w:cs="Times New Roman"/>
          <w:sz w:val="28"/>
          <w:szCs w:val="28"/>
        </w:rPr>
        <w:t>ибо лицо замещающее его на время временного отсутствия;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-члены Комиссии;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- ответственный секретарь Комиссии.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Членами Комиссии могут быть представ</w:t>
      </w:r>
      <w:r w:rsidR="00AF25D5">
        <w:rPr>
          <w:rFonts w:ascii="Times New Roman" w:hAnsi="Times New Roman" w:cs="Times New Roman"/>
          <w:sz w:val="28"/>
          <w:szCs w:val="28"/>
        </w:rPr>
        <w:t>ителями ФБУ «</w:t>
      </w:r>
      <w:proofErr w:type="gramStart"/>
      <w:r w:rsidR="00AF25D5">
        <w:rPr>
          <w:rFonts w:ascii="Times New Roman" w:hAnsi="Times New Roman" w:cs="Times New Roman"/>
          <w:sz w:val="28"/>
          <w:szCs w:val="28"/>
        </w:rPr>
        <w:t>Оренбургский</w:t>
      </w:r>
      <w:proofErr w:type="gramEnd"/>
      <w:r w:rsidR="00AF25D5">
        <w:rPr>
          <w:rFonts w:ascii="Times New Roman" w:hAnsi="Times New Roman" w:cs="Times New Roman"/>
          <w:sz w:val="28"/>
          <w:szCs w:val="28"/>
        </w:rPr>
        <w:t xml:space="preserve"> ЦСМ»</w:t>
      </w:r>
      <w:r w:rsidRPr="008238A9">
        <w:rPr>
          <w:rFonts w:ascii="Times New Roman" w:hAnsi="Times New Roman" w:cs="Times New Roman"/>
          <w:sz w:val="28"/>
          <w:szCs w:val="28"/>
        </w:rPr>
        <w:t>, на деятельность которых не распространяется содержание претензии заявителя. Ответственный секретарь Комиссии не имеет права голоса.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78465583"/>
      <w:r w:rsidRPr="008238A9">
        <w:rPr>
          <w:rFonts w:ascii="Times New Roman" w:hAnsi="Times New Roman" w:cs="Times New Roman"/>
          <w:sz w:val="28"/>
          <w:szCs w:val="28"/>
        </w:rPr>
        <w:t>При рассмотрении жалобы (претензии):</w:t>
      </w:r>
      <w:bookmarkEnd w:id="7"/>
    </w:p>
    <w:p w:rsidR="008238A9" w:rsidRPr="00AF25D5" w:rsidRDefault="008238A9" w:rsidP="00AF25D5">
      <w:pPr>
        <w:pStyle w:val="a3"/>
        <w:numPr>
          <w:ilvl w:val="0"/>
          <w:numId w:val="6"/>
        </w:numPr>
        <w:tabs>
          <w:tab w:val="left" w:pos="567"/>
        </w:tabs>
        <w:ind w:left="-567" w:firstLine="851"/>
        <w:contextualSpacing/>
        <w:jc w:val="both"/>
        <w:rPr>
          <w:sz w:val="28"/>
          <w:szCs w:val="28"/>
        </w:rPr>
      </w:pPr>
      <w:bookmarkStart w:id="8" w:name="_Toc78465584"/>
      <w:r w:rsidRPr="00AF25D5">
        <w:rPr>
          <w:sz w:val="28"/>
          <w:szCs w:val="28"/>
        </w:rPr>
        <w:t>проводится тщательный анализ поступившей информации;</w:t>
      </w:r>
      <w:bookmarkEnd w:id="8"/>
    </w:p>
    <w:p w:rsidR="008238A9" w:rsidRPr="00AF25D5" w:rsidRDefault="008238A9" w:rsidP="00AF25D5">
      <w:pPr>
        <w:pStyle w:val="a3"/>
        <w:numPr>
          <w:ilvl w:val="0"/>
          <w:numId w:val="6"/>
        </w:numPr>
        <w:tabs>
          <w:tab w:val="left" w:pos="567"/>
        </w:tabs>
        <w:ind w:left="-567" w:firstLine="851"/>
        <w:contextualSpacing/>
        <w:jc w:val="both"/>
        <w:rPr>
          <w:sz w:val="28"/>
          <w:szCs w:val="28"/>
        </w:rPr>
      </w:pPr>
      <w:bookmarkStart w:id="9" w:name="_Toc78465585"/>
      <w:r w:rsidRPr="00AF25D5">
        <w:rPr>
          <w:sz w:val="28"/>
          <w:szCs w:val="28"/>
        </w:rPr>
        <w:t>проверяется правильность оформления документации, протоколов и других материалов по соответствующему договору (заявке);</w:t>
      </w:r>
      <w:bookmarkEnd w:id="9"/>
    </w:p>
    <w:p w:rsidR="008238A9" w:rsidRPr="00AF25D5" w:rsidRDefault="008238A9" w:rsidP="00AF25D5">
      <w:pPr>
        <w:pStyle w:val="a3"/>
        <w:numPr>
          <w:ilvl w:val="0"/>
          <w:numId w:val="6"/>
        </w:numPr>
        <w:tabs>
          <w:tab w:val="left" w:pos="567"/>
        </w:tabs>
        <w:ind w:left="-567" w:firstLine="851"/>
        <w:contextualSpacing/>
        <w:jc w:val="both"/>
        <w:rPr>
          <w:sz w:val="28"/>
          <w:szCs w:val="28"/>
        </w:rPr>
      </w:pPr>
      <w:bookmarkStart w:id="10" w:name="_Toc78465586"/>
      <w:r w:rsidRPr="00AF25D5">
        <w:rPr>
          <w:sz w:val="28"/>
          <w:szCs w:val="28"/>
        </w:rPr>
        <w:t>определяется соответствие требований заявки и нормативной документации на объект испытаний методике выполненных испытаний;</w:t>
      </w:r>
      <w:bookmarkEnd w:id="10"/>
    </w:p>
    <w:p w:rsidR="008238A9" w:rsidRPr="00AF25D5" w:rsidRDefault="008238A9" w:rsidP="00AF25D5">
      <w:pPr>
        <w:pStyle w:val="a3"/>
        <w:numPr>
          <w:ilvl w:val="0"/>
          <w:numId w:val="6"/>
        </w:numPr>
        <w:tabs>
          <w:tab w:val="left" w:pos="567"/>
        </w:tabs>
        <w:ind w:left="-567" w:firstLine="851"/>
        <w:contextualSpacing/>
        <w:jc w:val="both"/>
        <w:rPr>
          <w:sz w:val="28"/>
          <w:szCs w:val="28"/>
        </w:rPr>
      </w:pPr>
      <w:bookmarkStart w:id="11" w:name="_Toc78465587"/>
      <w:r w:rsidRPr="00AF25D5">
        <w:rPr>
          <w:sz w:val="28"/>
          <w:szCs w:val="28"/>
        </w:rPr>
        <w:t>устанавливаются возможные причины, вызвавшие жалобу (претензию);</w:t>
      </w:r>
      <w:bookmarkEnd w:id="11"/>
    </w:p>
    <w:p w:rsidR="008238A9" w:rsidRPr="00AF25D5" w:rsidRDefault="008238A9" w:rsidP="00AF25D5">
      <w:pPr>
        <w:pStyle w:val="a3"/>
        <w:numPr>
          <w:ilvl w:val="0"/>
          <w:numId w:val="6"/>
        </w:numPr>
        <w:tabs>
          <w:tab w:val="left" w:pos="567"/>
        </w:tabs>
        <w:ind w:left="-567" w:firstLine="851"/>
        <w:contextualSpacing/>
        <w:jc w:val="both"/>
        <w:rPr>
          <w:sz w:val="28"/>
          <w:szCs w:val="28"/>
        </w:rPr>
      </w:pPr>
      <w:bookmarkStart w:id="12" w:name="_Toc78465588"/>
      <w:r w:rsidRPr="00AF25D5">
        <w:rPr>
          <w:sz w:val="28"/>
          <w:szCs w:val="28"/>
        </w:rPr>
        <w:t>разрабатываются корректирующие действия по устранению этих причин;</w:t>
      </w:r>
      <w:bookmarkEnd w:id="12"/>
    </w:p>
    <w:p w:rsidR="008238A9" w:rsidRPr="00AF25D5" w:rsidRDefault="008238A9" w:rsidP="00AF25D5">
      <w:pPr>
        <w:pStyle w:val="a3"/>
        <w:numPr>
          <w:ilvl w:val="0"/>
          <w:numId w:val="6"/>
        </w:numPr>
        <w:tabs>
          <w:tab w:val="left" w:pos="567"/>
        </w:tabs>
        <w:ind w:left="-567" w:firstLine="851"/>
        <w:contextualSpacing/>
        <w:jc w:val="both"/>
        <w:rPr>
          <w:sz w:val="28"/>
          <w:szCs w:val="28"/>
        </w:rPr>
      </w:pPr>
      <w:bookmarkStart w:id="13" w:name="_Toc78465589"/>
      <w:r w:rsidRPr="00AF25D5">
        <w:rPr>
          <w:sz w:val="28"/>
          <w:szCs w:val="28"/>
        </w:rPr>
        <w:t xml:space="preserve">определяется необходимость внесения изменений в Реестр рисков </w:t>
      </w:r>
      <w:bookmarkEnd w:id="13"/>
    </w:p>
    <w:p w:rsidR="008238A9" w:rsidRPr="00AF25D5" w:rsidRDefault="008238A9" w:rsidP="00AF25D5">
      <w:pPr>
        <w:pStyle w:val="a3"/>
        <w:numPr>
          <w:ilvl w:val="0"/>
          <w:numId w:val="6"/>
        </w:numPr>
        <w:tabs>
          <w:tab w:val="left" w:pos="567"/>
        </w:tabs>
        <w:ind w:left="-567" w:firstLine="851"/>
        <w:contextualSpacing/>
        <w:jc w:val="both"/>
        <w:rPr>
          <w:sz w:val="28"/>
          <w:szCs w:val="28"/>
        </w:rPr>
      </w:pPr>
      <w:bookmarkStart w:id="14" w:name="_Toc78465590"/>
      <w:r w:rsidRPr="00AF25D5">
        <w:rPr>
          <w:sz w:val="28"/>
          <w:szCs w:val="28"/>
        </w:rPr>
        <w:lastRenderedPageBreak/>
        <w:t>определяется степень ответственности начальника ИЛ и конкретных исполнителей за отклонения от требований заявки и/или договора (при выявлении нарушений).</w:t>
      </w:r>
      <w:bookmarkEnd w:id="14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Ответственность за сбор и проверку всей необходимой информации с целью подтверждения обоснованности жалобы (претензии) и всех необходимых действий несет менеджер по качеству ИЛ.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В ИЛ могут быть рассмотрены следующие решения:</w:t>
      </w:r>
    </w:p>
    <w:p w:rsidR="008238A9" w:rsidRPr="00AF25D5" w:rsidRDefault="008238A9" w:rsidP="00AF25D5">
      <w:pPr>
        <w:pStyle w:val="a3"/>
        <w:numPr>
          <w:ilvl w:val="0"/>
          <w:numId w:val="7"/>
        </w:numPr>
        <w:tabs>
          <w:tab w:val="center" w:pos="426"/>
        </w:tabs>
        <w:ind w:left="-567" w:firstLine="851"/>
        <w:contextualSpacing/>
        <w:jc w:val="both"/>
        <w:rPr>
          <w:sz w:val="28"/>
          <w:szCs w:val="28"/>
        </w:rPr>
      </w:pPr>
      <w:r w:rsidRPr="00AF25D5">
        <w:rPr>
          <w:sz w:val="28"/>
          <w:szCs w:val="28"/>
        </w:rPr>
        <w:t>повторно провести испытания, при возможности в присутствии заявителя;</w:t>
      </w:r>
    </w:p>
    <w:p w:rsidR="008238A9" w:rsidRPr="00AF25D5" w:rsidRDefault="008238A9" w:rsidP="00AF25D5">
      <w:pPr>
        <w:pStyle w:val="a3"/>
        <w:numPr>
          <w:ilvl w:val="0"/>
          <w:numId w:val="7"/>
        </w:numPr>
        <w:tabs>
          <w:tab w:val="center" w:pos="426"/>
        </w:tabs>
        <w:ind w:left="-567" w:firstLine="851"/>
        <w:contextualSpacing/>
        <w:jc w:val="both"/>
        <w:rPr>
          <w:sz w:val="28"/>
          <w:szCs w:val="28"/>
        </w:rPr>
      </w:pPr>
      <w:r w:rsidRPr="00AF25D5">
        <w:rPr>
          <w:sz w:val="28"/>
          <w:szCs w:val="28"/>
        </w:rPr>
        <w:t>прекратить испытания, по которым поступила жалоба (претензия), если не установлены и/или не устранены причины ее вызвавшие;</w:t>
      </w:r>
    </w:p>
    <w:p w:rsidR="008238A9" w:rsidRPr="00AF25D5" w:rsidRDefault="008238A9" w:rsidP="00AF25D5">
      <w:pPr>
        <w:pStyle w:val="a3"/>
        <w:numPr>
          <w:ilvl w:val="0"/>
          <w:numId w:val="7"/>
        </w:numPr>
        <w:tabs>
          <w:tab w:val="center" w:pos="426"/>
        </w:tabs>
        <w:ind w:left="-567" w:firstLine="851"/>
        <w:contextualSpacing/>
        <w:jc w:val="both"/>
        <w:rPr>
          <w:sz w:val="28"/>
          <w:szCs w:val="28"/>
        </w:rPr>
      </w:pPr>
      <w:r w:rsidRPr="00AF25D5">
        <w:rPr>
          <w:sz w:val="28"/>
          <w:szCs w:val="28"/>
        </w:rPr>
        <w:t>провести внеплановый внутренний аудит СМК ИЛ в части вопросов, относящихся к жалобе (претензии);</w:t>
      </w:r>
    </w:p>
    <w:p w:rsidR="008238A9" w:rsidRPr="00AF25D5" w:rsidRDefault="008238A9" w:rsidP="00AF25D5">
      <w:pPr>
        <w:pStyle w:val="a3"/>
        <w:numPr>
          <w:ilvl w:val="0"/>
          <w:numId w:val="7"/>
        </w:numPr>
        <w:tabs>
          <w:tab w:val="center" w:pos="426"/>
        </w:tabs>
        <w:ind w:left="-567" w:firstLine="851"/>
        <w:contextualSpacing/>
        <w:jc w:val="both"/>
        <w:rPr>
          <w:sz w:val="28"/>
          <w:szCs w:val="28"/>
        </w:rPr>
      </w:pPr>
      <w:r w:rsidRPr="00AF25D5">
        <w:rPr>
          <w:sz w:val="28"/>
          <w:szCs w:val="28"/>
        </w:rPr>
        <w:t>принять (в случае необходимости) меры воздействия административного характера к непосредственным виновникам;</w:t>
      </w:r>
    </w:p>
    <w:p w:rsidR="008238A9" w:rsidRPr="00AF25D5" w:rsidRDefault="008238A9" w:rsidP="00AF25D5">
      <w:pPr>
        <w:pStyle w:val="a3"/>
        <w:numPr>
          <w:ilvl w:val="0"/>
          <w:numId w:val="7"/>
        </w:numPr>
        <w:tabs>
          <w:tab w:val="center" w:pos="426"/>
        </w:tabs>
        <w:ind w:left="-567" w:firstLine="851"/>
        <w:contextualSpacing/>
        <w:jc w:val="both"/>
        <w:rPr>
          <w:sz w:val="28"/>
          <w:szCs w:val="28"/>
        </w:rPr>
      </w:pPr>
      <w:r w:rsidRPr="00AF25D5">
        <w:rPr>
          <w:sz w:val="28"/>
          <w:szCs w:val="28"/>
        </w:rPr>
        <w:t>оповестить других заказчиков и повторно провести для них испытания, если причина носит системный характер и могла повлиять на результаты и других, ранее выполненных испытаний;</w:t>
      </w:r>
    </w:p>
    <w:p w:rsidR="008238A9" w:rsidRPr="00AF25D5" w:rsidRDefault="008238A9" w:rsidP="00AF25D5">
      <w:pPr>
        <w:pStyle w:val="a3"/>
        <w:numPr>
          <w:ilvl w:val="0"/>
          <w:numId w:val="7"/>
        </w:numPr>
        <w:tabs>
          <w:tab w:val="center" w:pos="426"/>
        </w:tabs>
        <w:ind w:left="-567" w:firstLine="851"/>
        <w:contextualSpacing/>
        <w:jc w:val="both"/>
        <w:rPr>
          <w:sz w:val="28"/>
          <w:szCs w:val="28"/>
        </w:rPr>
      </w:pPr>
      <w:r w:rsidRPr="00AF25D5">
        <w:rPr>
          <w:sz w:val="28"/>
          <w:szCs w:val="28"/>
        </w:rPr>
        <w:t>мотивированно отказать в принятии жалобы (претензии).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78465591"/>
      <w:r w:rsidRPr="008238A9">
        <w:rPr>
          <w:rFonts w:ascii="Times New Roman" w:hAnsi="Times New Roman" w:cs="Times New Roman"/>
          <w:sz w:val="28"/>
          <w:szCs w:val="28"/>
        </w:rPr>
        <w:t>Результаты проведенного расследования оформляются ответственным секретарем комиссии в виде акта расследования.</w:t>
      </w:r>
      <w:bookmarkEnd w:id="15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>Менеджером по качеству ИЛ на основании акта готовится ответ за подписью председателя комиссии.</w:t>
      </w:r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8465594"/>
      <w:r w:rsidRPr="008238A9">
        <w:rPr>
          <w:rFonts w:ascii="Times New Roman" w:hAnsi="Times New Roman" w:cs="Times New Roman"/>
          <w:sz w:val="28"/>
          <w:szCs w:val="28"/>
        </w:rPr>
        <w:t>Зарегистрированный ответ направляется заявителю жалобы (претензии) не позже тридцати рабочих дней от даты регистрации претензии.</w:t>
      </w:r>
      <w:bookmarkEnd w:id="16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78465595"/>
      <w:r w:rsidRPr="008238A9">
        <w:rPr>
          <w:rFonts w:ascii="Times New Roman" w:hAnsi="Times New Roman" w:cs="Times New Roman"/>
          <w:sz w:val="28"/>
          <w:szCs w:val="28"/>
        </w:rPr>
        <w:t>Менеджер по качеству ИЛ при необходимости разрабатывает план корректи</w:t>
      </w:r>
      <w:r w:rsidR="00AF25D5">
        <w:rPr>
          <w:rFonts w:ascii="Times New Roman" w:hAnsi="Times New Roman" w:cs="Times New Roman"/>
          <w:sz w:val="28"/>
          <w:szCs w:val="28"/>
        </w:rPr>
        <w:t>рующих действий</w:t>
      </w:r>
      <w:r w:rsidRPr="008238A9">
        <w:rPr>
          <w:rFonts w:ascii="Times New Roman" w:hAnsi="Times New Roman" w:cs="Times New Roman"/>
          <w:sz w:val="28"/>
          <w:szCs w:val="28"/>
        </w:rPr>
        <w:t xml:space="preserve"> и/или изменения в Реестр рисков и представляет на утверждение начальнику ИЛ.</w:t>
      </w:r>
      <w:bookmarkEnd w:id="17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78465596"/>
      <w:r w:rsidRPr="008238A9">
        <w:rPr>
          <w:rFonts w:ascii="Times New Roman" w:hAnsi="Times New Roman" w:cs="Times New Roman"/>
          <w:sz w:val="28"/>
          <w:szCs w:val="28"/>
        </w:rPr>
        <w:t>Менеджер по качеству является ответственным лицом за выполнение корректирующих действий по результатам рассмотрения жалобы (претензии). При выполнении данных действий может быть проведен внеочередной внутренний аудит с целью выявления результативности проведенных мероприятий.</w:t>
      </w:r>
      <w:bookmarkEnd w:id="18"/>
    </w:p>
    <w:p w:rsidR="008238A9" w:rsidRPr="008238A9" w:rsidRDefault="008238A9" w:rsidP="008238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78465597"/>
      <w:r w:rsidRPr="008238A9">
        <w:rPr>
          <w:rFonts w:ascii="Times New Roman" w:hAnsi="Times New Roman" w:cs="Times New Roman"/>
          <w:sz w:val="28"/>
          <w:szCs w:val="28"/>
        </w:rPr>
        <w:t>Вся документация и записи после рассмотрения жалобы (претензии) и направления окончательного ответа заявителю передаются в архив.</w:t>
      </w:r>
      <w:bookmarkEnd w:id="19"/>
    </w:p>
    <w:p w:rsidR="006816C2" w:rsidRPr="008238A9" w:rsidRDefault="008238A9" w:rsidP="00AF25D5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78465598"/>
      <w:r w:rsidRPr="008238A9">
        <w:rPr>
          <w:rFonts w:ascii="Times New Roman" w:hAnsi="Times New Roman" w:cs="Times New Roman"/>
          <w:sz w:val="28"/>
          <w:szCs w:val="28"/>
        </w:rPr>
        <w:t>В случае признания жалобы (претензии) правомерной, повторные испытания, выполняются бесплатно.</w:t>
      </w:r>
      <w:bookmarkEnd w:id="20"/>
    </w:p>
    <w:sectPr w:rsidR="006816C2" w:rsidRPr="008238A9" w:rsidSect="0068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388"/>
    <w:multiLevelType w:val="hybridMultilevel"/>
    <w:tmpl w:val="4C2C8378"/>
    <w:lvl w:ilvl="0" w:tplc="E6864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B4F55"/>
    <w:multiLevelType w:val="hybridMultilevel"/>
    <w:tmpl w:val="119AB08A"/>
    <w:lvl w:ilvl="0" w:tplc="E73809F4">
      <w:start w:val="1"/>
      <w:numFmt w:val="decimal"/>
      <w:lvlText w:val="10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FA3"/>
    <w:multiLevelType w:val="hybridMultilevel"/>
    <w:tmpl w:val="C65EA0A2"/>
    <w:lvl w:ilvl="0" w:tplc="38103842">
      <w:start w:val="1"/>
      <w:numFmt w:val="decimal"/>
      <w:suff w:val="space"/>
      <w:lvlText w:val="10.9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1E2"/>
    <w:multiLevelType w:val="hybridMultilevel"/>
    <w:tmpl w:val="93DE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6E48"/>
    <w:multiLevelType w:val="hybridMultilevel"/>
    <w:tmpl w:val="31B41700"/>
    <w:lvl w:ilvl="0" w:tplc="5742D814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  <w:strike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A87587"/>
    <w:multiLevelType w:val="hybridMultilevel"/>
    <w:tmpl w:val="391C4396"/>
    <w:lvl w:ilvl="0" w:tplc="E6864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A13ACA"/>
    <w:multiLevelType w:val="hybridMultilevel"/>
    <w:tmpl w:val="366AD83E"/>
    <w:lvl w:ilvl="0" w:tplc="5742D814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  <w:strike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38A9"/>
    <w:rsid w:val="006816C2"/>
    <w:rsid w:val="008238A9"/>
    <w:rsid w:val="008D0A25"/>
    <w:rsid w:val="00A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C2"/>
  </w:style>
  <w:style w:type="paragraph" w:styleId="1">
    <w:name w:val="heading 1"/>
    <w:basedOn w:val="a"/>
    <w:next w:val="a"/>
    <w:link w:val="10"/>
    <w:uiPriority w:val="9"/>
    <w:qFormat/>
    <w:rsid w:val="00823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8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Подраздел"/>
    <w:basedOn w:val="1"/>
    <w:link w:val="20"/>
    <w:qFormat/>
    <w:rsid w:val="008238A9"/>
    <w:pPr>
      <w:keepNext w:val="0"/>
      <w:keepLines w:val="0"/>
      <w:widowControl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20">
    <w:name w:val="2Подраздел Знак"/>
    <w:basedOn w:val="10"/>
    <w:link w:val="2"/>
    <w:rsid w:val="008238A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8238A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3865</Characters>
  <Application>Microsoft Office Word</Application>
  <DocSecurity>0</DocSecurity>
  <Lines>82</Lines>
  <Paragraphs>41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</dc:creator>
  <cp:keywords/>
  <dc:description/>
  <cp:lastModifiedBy>Krasovskay</cp:lastModifiedBy>
  <cp:revision>4</cp:revision>
  <dcterms:created xsi:type="dcterms:W3CDTF">2022-02-21T09:11:00Z</dcterms:created>
  <dcterms:modified xsi:type="dcterms:W3CDTF">2022-02-21T09:24:00Z</dcterms:modified>
</cp:coreProperties>
</file>